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677" w:rsidRPr="00BC620F" w:rsidRDefault="00E74677" w:rsidP="004D4183">
      <w:pPr>
        <w:pStyle w:val="CM3"/>
        <w:spacing w:after="0" w:line="400" w:lineRule="exact"/>
        <w:ind w:right="499"/>
        <w:jc w:val="center"/>
        <w:rPr>
          <w:b/>
          <w:bCs/>
          <w:sz w:val="22"/>
          <w:szCs w:val="22"/>
        </w:rPr>
      </w:pPr>
      <w:r w:rsidRPr="00BC620F">
        <w:rPr>
          <w:b/>
          <w:bCs/>
          <w:sz w:val="22"/>
          <w:szCs w:val="22"/>
        </w:rPr>
        <w:t xml:space="preserve">NOTA INFORMATIVA PER LA </w:t>
      </w:r>
      <w:r w:rsidR="006651C6">
        <w:rPr>
          <w:b/>
          <w:bCs/>
          <w:sz w:val="22"/>
          <w:szCs w:val="22"/>
        </w:rPr>
        <w:t>RENDICONTAZIONE</w:t>
      </w:r>
      <w:r w:rsidRPr="00BC620F">
        <w:rPr>
          <w:b/>
          <w:bCs/>
          <w:sz w:val="22"/>
          <w:szCs w:val="22"/>
        </w:rPr>
        <w:t xml:space="preserve"> </w:t>
      </w:r>
    </w:p>
    <w:p w:rsidR="00E74677" w:rsidRPr="00BC620F" w:rsidRDefault="00E74677" w:rsidP="00EF170C">
      <w:pPr>
        <w:pStyle w:val="Default"/>
        <w:spacing w:line="300" w:lineRule="exact"/>
      </w:pPr>
    </w:p>
    <w:p w:rsidR="00E74677" w:rsidRDefault="00E74677" w:rsidP="004D4183">
      <w:pPr>
        <w:pStyle w:val="Default"/>
        <w:numPr>
          <w:ilvl w:val="0"/>
          <w:numId w:val="1"/>
        </w:numPr>
        <w:spacing w:line="400" w:lineRule="exact"/>
        <w:ind w:right="-7"/>
        <w:jc w:val="both"/>
        <w:rPr>
          <w:color w:val="auto"/>
          <w:sz w:val="22"/>
          <w:szCs w:val="22"/>
        </w:rPr>
      </w:pPr>
      <w:r w:rsidRPr="00BC620F">
        <w:rPr>
          <w:color w:val="auto"/>
          <w:sz w:val="22"/>
          <w:szCs w:val="22"/>
        </w:rPr>
        <w:t xml:space="preserve">Il consuntivo deve riportare </w:t>
      </w:r>
      <w:r w:rsidRPr="00BC620F">
        <w:rPr>
          <w:bCs/>
          <w:color w:val="auto"/>
          <w:sz w:val="22"/>
          <w:szCs w:val="22"/>
        </w:rPr>
        <w:t xml:space="preserve">le stesse </w:t>
      </w:r>
      <w:r w:rsidRPr="00BC620F">
        <w:rPr>
          <w:color w:val="auto"/>
          <w:sz w:val="22"/>
          <w:szCs w:val="22"/>
        </w:rPr>
        <w:t xml:space="preserve">voci del preventivo, per il quale </w:t>
      </w:r>
      <w:r w:rsidR="00BC620F">
        <w:rPr>
          <w:color w:val="auto"/>
          <w:sz w:val="22"/>
          <w:szCs w:val="22"/>
        </w:rPr>
        <w:t>è stata presentata domanda di</w:t>
      </w:r>
      <w:r w:rsidRPr="00BC620F">
        <w:rPr>
          <w:color w:val="auto"/>
          <w:sz w:val="22"/>
          <w:szCs w:val="22"/>
        </w:rPr>
        <w:t xml:space="preserve"> </w:t>
      </w:r>
      <w:r w:rsidR="00084C70">
        <w:rPr>
          <w:color w:val="auto"/>
          <w:sz w:val="22"/>
          <w:szCs w:val="22"/>
        </w:rPr>
        <w:t>partecipazione al bando</w:t>
      </w:r>
      <w:r w:rsidRPr="00BC620F">
        <w:rPr>
          <w:color w:val="auto"/>
          <w:sz w:val="22"/>
          <w:szCs w:val="22"/>
        </w:rPr>
        <w:t xml:space="preserve">. </w:t>
      </w:r>
    </w:p>
    <w:p w:rsidR="00EF170C" w:rsidRPr="00BC620F" w:rsidRDefault="00EF170C" w:rsidP="00EF170C">
      <w:pPr>
        <w:pStyle w:val="Default"/>
        <w:spacing w:line="200" w:lineRule="exact"/>
        <w:ind w:left="357" w:right="-6"/>
        <w:jc w:val="both"/>
        <w:rPr>
          <w:color w:val="auto"/>
          <w:sz w:val="22"/>
          <w:szCs w:val="22"/>
        </w:rPr>
      </w:pPr>
    </w:p>
    <w:p w:rsidR="003913AC" w:rsidRDefault="00E74677" w:rsidP="004D4183">
      <w:pPr>
        <w:pStyle w:val="Default"/>
        <w:numPr>
          <w:ilvl w:val="0"/>
          <w:numId w:val="1"/>
        </w:numPr>
        <w:spacing w:line="400" w:lineRule="exact"/>
        <w:ind w:right="-7"/>
        <w:jc w:val="both"/>
        <w:rPr>
          <w:color w:val="auto"/>
          <w:sz w:val="22"/>
          <w:szCs w:val="22"/>
        </w:rPr>
      </w:pPr>
      <w:r w:rsidRPr="003913AC">
        <w:rPr>
          <w:color w:val="auto"/>
          <w:sz w:val="22"/>
          <w:szCs w:val="22"/>
        </w:rPr>
        <w:t xml:space="preserve">Tutti i documenti contabili in originale </w:t>
      </w:r>
      <w:r w:rsidR="003913AC" w:rsidRPr="003913AC">
        <w:rPr>
          <w:color w:val="auto"/>
          <w:sz w:val="22"/>
          <w:szCs w:val="22"/>
        </w:rPr>
        <w:t>(fatture e ricevute di pagamento</w:t>
      </w:r>
      <w:r w:rsidRPr="003913AC">
        <w:rPr>
          <w:color w:val="auto"/>
          <w:sz w:val="22"/>
          <w:szCs w:val="22"/>
        </w:rPr>
        <w:t xml:space="preserve">) devono essere intestati all’Associazione studentesca universitaria richiedente il contributo, devono essere attinenti alle voci elencate nel preventivo e devono </w:t>
      </w:r>
      <w:r w:rsidRPr="00EF170C">
        <w:rPr>
          <w:color w:val="auto"/>
          <w:sz w:val="22"/>
          <w:szCs w:val="22"/>
        </w:rPr>
        <w:t xml:space="preserve">consentire di individuare inequivocabilmente </w:t>
      </w:r>
      <w:r w:rsidR="00C62257" w:rsidRPr="00EF170C">
        <w:rPr>
          <w:color w:val="auto"/>
          <w:sz w:val="22"/>
          <w:szCs w:val="22"/>
        </w:rPr>
        <w:t xml:space="preserve">il compenso </w:t>
      </w:r>
      <w:r w:rsidRPr="00EF170C">
        <w:rPr>
          <w:color w:val="auto"/>
          <w:sz w:val="22"/>
          <w:szCs w:val="22"/>
        </w:rPr>
        <w:t>pagato, la data</w:t>
      </w:r>
      <w:r w:rsidR="00A62AA5" w:rsidRPr="00EF170C">
        <w:rPr>
          <w:color w:val="auto"/>
          <w:sz w:val="22"/>
          <w:szCs w:val="22"/>
        </w:rPr>
        <w:t xml:space="preserve"> </w:t>
      </w:r>
      <w:r w:rsidR="00C62257" w:rsidRPr="00EF170C">
        <w:rPr>
          <w:color w:val="auto"/>
          <w:sz w:val="22"/>
          <w:szCs w:val="22"/>
        </w:rPr>
        <w:t>della cessione del bene o del servizio</w:t>
      </w:r>
      <w:r w:rsidRPr="00EF170C">
        <w:rPr>
          <w:color w:val="auto"/>
          <w:sz w:val="22"/>
          <w:szCs w:val="22"/>
        </w:rPr>
        <w:t xml:space="preserve">, il percettore </w:t>
      </w:r>
      <w:r w:rsidR="00C62257" w:rsidRPr="00EF170C">
        <w:rPr>
          <w:color w:val="auto"/>
          <w:sz w:val="22"/>
          <w:szCs w:val="22"/>
        </w:rPr>
        <w:t>del compenso e l’esatta causale della spesa.</w:t>
      </w:r>
    </w:p>
    <w:p w:rsidR="00EF170C" w:rsidRPr="00EF170C" w:rsidRDefault="00EF170C" w:rsidP="00EF170C">
      <w:pPr>
        <w:pStyle w:val="Default"/>
        <w:spacing w:line="200" w:lineRule="exact"/>
        <w:ind w:right="-6"/>
        <w:jc w:val="both"/>
        <w:rPr>
          <w:color w:val="auto"/>
          <w:sz w:val="22"/>
          <w:szCs w:val="22"/>
        </w:rPr>
      </w:pPr>
    </w:p>
    <w:p w:rsidR="003913AC" w:rsidRDefault="003913AC" w:rsidP="004D4183">
      <w:pPr>
        <w:pStyle w:val="Default"/>
        <w:numPr>
          <w:ilvl w:val="0"/>
          <w:numId w:val="1"/>
        </w:numPr>
        <w:spacing w:line="400" w:lineRule="exact"/>
        <w:ind w:right="-7"/>
        <w:jc w:val="both"/>
        <w:rPr>
          <w:color w:val="auto"/>
          <w:sz w:val="22"/>
          <w:szCs w:val="22"/>
        </w:rPr>
      </w:pPr>
      <w:r w:rsidRPr="003913AC">
        <w:rPr>
          <w:color w:val="auto"/>
          <w:sz w:val="22"/>
          <w:szCs w:val="22"/>
        </w:rPr>
        <w:t>Gli scontrini fiscali parlanti</w:t>
      </w:r>
      <w:r w:rsidR="0025418D">
        <w:rPr>
          <w:color w:val="auto"/>
          <w:sz w:val="22"/>
          <w:szCs w:val="22"/>
        </w:rPr>
        <w:t xml:space="preserve"> in originale</w:t>
      </w:r>
      <w:r>
        <w:rPr>
          <w:color w:val="auto"/>
          <w:sz w:val="22"/>
          <w:szCs w:val="22"/>
        </w:rPr>
        <w:t xml:space="preserve">, </w:t>
      </w:r>
      <w:r w:rsidRPr="003913AC">
        <w:rPr>
          <w:color w:val="auto"/>
          <w:sz w:val="22"/>
          <w:szCs w:val="22"/>
        </w:rPr>
        <w:t>attinenti alle voci elencate nel preventivo</w:t>
      </w:r>
      <w:r>
        <w:rPr>
          <w:color w:val="auto"/>
          <w:sz w:val="22"/>
          <w:szCs w:val="22"/>
        </w:rPr>
        <w:t>,</w:t>
      </w:r>
      <w:r w:rsidRPr="003913AC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devono</w:t>
      </w:r>
      <w:r w:rsidRPr="003913AC">
        <w:rPr>
          <w:color w:val="auto"/>
          <w:sz w:val="22"/>
          <w:szCs w:val="22"/>
        </w:rPr>
        <w:t xml:space="preserve"> essere corredati da adeguata autocertificazione </w:t>
      </w:r>
      <w:r w:rsidR="00B27E59">
        <w:rPr>
          <w:color w:val="auto"/>
          <w:sz w:val="22"/>
          <w:szCs w:val="22"/>
        </w:rPr>
        <w:t>da parte del delegato de</w:t>
      </w:r>
      <w:r w:rsidR="00B27E59" w:rsidRPr="003913AC">
        <w:rPr>
          <w:color w:val="auto"/>
          <w:sz w:val="22"/>
          <w:szCs w:val="22"/>
        </w:rPr>
        <w:t xml:space="preserve">ll’Associazione studentesca universitaria </w:t>
      </w:r>
      <w:r w:rsidRPr="003913AC">
        <w:rPr>
          <w:color w:val="auto"/>
          <w:sz w:val="22"/>
          <w:szCs w:val="22"/>
        </w:rPr>
        <w:t>riguardo al percettore delle somme ed alla causale delle spese.</w:t>
      </w:r>
    </w:p>
    <w:p w:rsidR="00EF170C" w:rsidRDefault="00EF170C" w:rsidP="00EF170C">
      <w:pPr>
        <w:pStyle w:val="Default"/>
        <w:spacing w:line="200" w:lineRule="exact"/>
        <w:ind w:right="-6"/>
        <w:jc w:val="both"/>
        <w:rPr>
          <w:color w:val="auto"/>
          <w:sz w:val="22"/>
          <w:szCs w:val="22"/>
        </w:rPr>
      </w:pPr>
    </w:p>
    <w:p w:rsidR="003913AC" w:rsidRDefault="003913AC" w:rsidP="004D4183">
      <w:pPr>
        <w:pStyle w:val="Default"/>
        <w:numPr>
          <w:ilvl w:val="0"/>
          <w:numId w:val="1"/>
        </w:numPr>
        <w:spacing w:line="400" w:lineRule="exact"/>
        <w:ind w:right="-7"/>
        <w:jc w:val="both"/>
        <w:rPr>
          <w:color w:val="auto"/>
          <w:sz w:val="22"/>
          <w:szCs w:val="22"/>
        </w:rPr>
      </w:pPr>
      <w:r w:rsidRPr="00BC620F">
        <w:rPr>
          <w:color w:val="auto"/>
          <w:sz w:val="22"/>
          <w:szCs w:val="22"/>
        </w:rPr>
        <w:t xml:space="preserve">Relativamente ai cachet artistici sostenuti, i </w:t>
      </w:r>
      <w:r w:rsidRPr="003913AC">
        <w:rPr>
          <w:color w:val="auto"/>
          <w:sz w:val="22"/>
          <w:szCs w:val="22"/>
        </w:rPr>
        <w:t xml:space="preserve">documenti contabili </w:t>
      </w:r>
      <w:r w:rsidR="00EE0E7F">
        <w:rPr>
          <w:color w:val="auto"/>
          <w:sz w:val="22"/>
          <w:szCs w:val="22"/>
        </w:rPr>
        <w:t>ammissibili</w:t>
      </w:r>
      <w:r w:rsidRPr="00BC620F">
        <w:rPr>
          <w:color w:val="auto"/>
          <w:sz w:val="22"/>
          <w:szCs w:val="22"/>
        </w:rPr>
        <w:t xml:space="preserve"> potranno essere solamente fatture</w:t>
      </w:r>
      <w:r w:rsidR="0025418D">
        <w:rPr>
          <w:color w:val="auto"/>
          <w:sz w:val="22"/>
          <w:szCs w:val="22"/>
        </w:rPr>
        <w:t xml:space="preserve"> in originale</w:t>
      </w:r>
      <w:r w:rsidRPr="00BC620F">
        <w:rPr>
          <w:color w:val="auto"/>
          <w:sz w:val="22"/>
          <w:szCs w:val="22"/>
        </w:rPr>
        <w:t xml:space="preserve">. </w:t>
      </w:r>
    </w:p>
    <w:p w:rsidR="00EF170C" w:rsidRDefault="00EF170C" w:rsidP="00EF170C">
      <w:pPr>
        <w:pStyle w:val="Default"/>
        <w:spacing w:line="200" w:lineRule="exact"/>
        <w:ind w:right="-6"/>
        <w:jc w:val="both"/>
        <w:rPr>
          <w:color w:val="auto"/>
          <w:sz w:val="22"/>
          <w:szCs w:val="22"/>
        </w:rPr>
      </w:pPr>
    </w:p>
    <w:p w:rsidR="00902CED" w:rsidRDefault="00902CED" w:rsidP="004D4183">
      <w:pPr>
        <w:pStyle w:val="Default"/>
        <w:numPr>
          <w:ilvl w:val="0"/>
          <w:numId w:val="1"/>
        </w:numPr>
        <w:spacing w:line="400" w:lineRule="exact"/>
        <w:ind w:right="-7"/>
        <w:jc w:val="both"/>
        <w:rPr>
          <w:color w:val="auto"/>
          <w:sz w:val="22"/>
          <w:szCs w:val="22"/>
        </w:rPr>
      </w:pPr>
      <w:r w:rsidRPr="00BC620F">
        <w:rPr>
          <w:color w:val="auto"/>
          <w:sz w:val="22"/>
          <w:szCs w:val="22"/>
        </w:rPr>
        <w:t>Nel caso di prestazioni d’opera (conferenze, consulen</w:t>
      </w:r>
      <w:r>
        <w:rPr>
          <w:color w:val="auto"/>
          <w:sz w:val="22"/>
          <w:szCs w:val="22"/>
        </w:rPr>
        <w:t xml:space="preserve">ze, lavori di professionisti, </w:t>
      </w:r>
      <w:proofErr w:type="spellStart"/>
      <w:r w:rsidRPr="00BC620F">
        <w:rPr>
          <w:color w:val="auto"/>
          <w:sz w:val="22"/>
          <w:szCs w:val="22"/>
        </w:rPr>
        <w:t>ecc</w:t>
      </w:r>
      <w:proofErr w:type="spellEnd"/>
      <w:r w:rsidR="001E7E2B">
        <w:rPr>
          <w:color w:val="auto"/>
          <w:sz w:val="22"/>
          <w:szCs w:val="22"/>
        </w:rPr>
        <w:t>…</w:t>
      </w:r>
      <w:r w:rsidRPr="00BC620F">
        <w:rPr>
          <w:color w:val="auto"/>
          <w:sz w:val="22"/>
          <w:szCs w:val="22"/>
        </w:rPr>
        <w:t xml:space="preserve">) deve essere presentata dal prestatore occasionale fattura </w:t>
      </w:r>
      <w:r w:rsidR="0025418D">
        <w:rPr>
          <w:color w:val="auto"/>
          <w:sz w:val="22"/>
          <w:szCs w:val="22"/>
        </w:rPr>
        <w:t xml:space="preserve">in originale </w:t>
      </w:r>
      <w:r w:rsidRPr="00BC620F">
        <w:rPr>
          <w:color w:val="auto"/>
          <w:sz w:val="22"/>
          <w:szCs w:val="22"/>
        </w:rPr>
        <w:t>secondo le normative fiscali e previdenziali vigenti</w:t>
      </w:r>
      <w:r>
        <w:rPr>
          <w:color w:val="auto"/>
          <w:sz w:val="22"/>
          <w:szCs w:val="22"/>
        </w:rPr>
        <w:t>.</w:t>
      </w:r>
    </w:p>
    <w:p w:rsidR="00EF170C" w:rsidRPr="003913AC" w:rsidRDefault="00EF170C" w:rsidP="00EF170C">
      <w:pPr>
        <w:pStyle w:val="Default"/>
        <w:spacing w:line="200" w:lineRule="exact"/>
        <w:ind w:right="-6"/>
        <w:jc w:val="both"/>
        <w:rPr>
          <w:color w:val="auto"/>
          <w:sz w:val="22"/>
          <w:szCs w:val="22"/>
        </w:rPr>
      </w:pPr>
    </w:p>
    <w:p w:rsidR="00E74677" w:rsidRDefault="00E74677" w:rsidP="004D4183">
      <w:pPr>
        <w:pStyle w:val="Default"/>
        <w:numPr>
          <w:ilvl w:val="0"/>
          <w:numId w:val="1"/>
        </w:numPr>
        <w:spacing w:line="400" w:lineRule="exact"/>
        <w:ind w:right="-7"/>
        <w:jc w:val="both"/>
        <w:rPr>
          <w:color w:val="auto"/>
          <w:sz w:val="22"/>
          <w:szCs w:val="22"/>
        </w:rPr>
      </w:pPr>
      <w:r w:rsidRPr="00BC620F">
        <w:rPr>
          <w:color w:val="auto"/>
          <w:sz w:val="22"/>
          <w:szCs w:val="22"/>
        </w:rPr>
        <w:t xml:space="preserve">Eventuali spese concernenti attività per </w:t>
      </w:r>
      <w:bookmarkStart w:id="0" w:name="_GoBack"/>
      <w:r w:rsidRPr="002D27CB">
        <w:rPr>
          <w:color w:val="auto"/>
          <w:sz w:val="22"/>
          <w:szCs w:val="22"/>
        </w:rPr>
        <w:t xml:space="preserve">viaggi </w:t>
      </w:r>
      <w:r w:rsidR="00902CED" w:rsidRPr="002D27CB">
        <w:rPr>
          <w:color w:val="auto"/>
          <w:sz w:val="22"/>
          <w:szCs w:val="22"/>
        </w:rPr>
        <w:t xml:space="preserve">di </w:t>
      </w:r>
      <w:r w:rsidRPr="002D27CB">
        <w:rPr>
          <w:color w:val="auto"/>
          <w:sz w:val="22"/>
          <w:szCs w:val="22"/>
        </w:rPr>
        <w:t>studio</w:t>
      </w:r>
      <w:r w:rsidRPr="00BC620F">
        <w:rPr>
          <w:color w:val="auto"/>
          <w:sz w:val="22"/>
          <w:szCs w:val="22"/>
        </w:rPr>
        <w:t xml:space="preserve"> </w:t>
      </w:r>
      <w:bookmarkEnd w:id="0"/>
      <w:r w:rsidRPr="00BC620F">
        <w:rPr>
          <w:color w:val="auto"/>
          <w:sz w:val="22"/>
          <w:szCs w:val="22"/>
        </w:rPr>
        <w:t xml:space="preserve">devono essere documentate allegando i titoli di viaggio </w:t>
      </w:r>
      <w:r w:rsidR="0025418D">
        <w:rPr>
          <w:color w:val="auto"/>
          <w:sz w:val="22"/>
          <w:szCs w:val="22"/>
        </w:rPr>
        <w:t xml:space="preserve">intestati </w:t>
      </w:r>
      <w:r w:rsidRPr="00BC620F">
        <w:rPr>
          <w:color w:val="auto"/>
          <w:sz w:val="22"/>
          <w:szCs w:val="22"/>
        </w:rPr>
        <w:t xml:space="preserve">in originale o in sostituzione le </w:t>
      </w:r>
      <w:r w:rsidR="00902CED">
        <w:rPr>
          <w:color w:val="auto"/>
          <w:sz w:val="22"/>
          <w:szCs w:val="22"/>
        </w:rPr>
        <w:t xml:space="preserve">relative </w:t>
      </w:r>
      <w:r w:rsidRPr="00BC620F">
        <w:rPr>
          <w:color w:val="auto"/>
          <w:sz w:val="22"/>
          <w:szCs w:val="22"/>
        </w:rPr>
        <w:t>fatture</w:t>
      </w:r>
      <w:r w:rsidR="0025418D">
        <w:rPr>
          <w:color w:val="auto"/>
          <w:sz w:val="22"/>
          <w:szCs w:val="22"/>
        </w:rPr>
        <w:t xml:space="preserve">. I predetti documenti in originale devono essere </w:t>
      </w:r>
      <w:r w:rsidR="0025418D" w:rsidRPr="003913AC">
        <w:rPr>
          <w:color w:val="auto"/>
          <w:sz w:val="22"/>
          <w:szCs w:val="22"/>
        </w:rPr>
        <w:t xml:space="preserve">corredati da adeguata autocertificazione </w:t>
      </w:r>
      <w:r w:rsidR="0025418D">
        <w:rPr>
          <w:color w:val="auto"/>
          <w:sz w:val="22"/>
          <w:szCs w:val="22"/>
        </w:rPr>
        <w:t>da parte del delegato de</w:t>
      </w:r>
      <w:r w:rsidR="0025418D" w:rsidRPr="003913AC">
        <w:rPr>
          <w:color w:val="auto"/>
          <w:sz w:val="22"/>
          <w:szCs w:val="22"/>
        </w:rPr>
        <w:t>ll’Associazione studentesca universitaria riguardo</w:t>
      </w:r>
      <w:r w:rsidR="0025418D">
        <w:rPr>
          <w:color w:val="auto"/>
          <w:sz w:val="22"/>
          <w:szCs w:val="22"/>
        </w:rPr>
        <w:t xml:space="preserve"> alla causale dell’utilizzo</w:t>
      </w:r>
      <w:r w:rsidRPr="00BC620F">
        <w:rPr>
          <w:color w:val="auto"/>
          <w:sz w:val="22"/>
          <w:szCs w:val="22"/>
        </w:rPr>
        <w:t xml:space="preserve">. </w:t>
      </w:r>
      <w:r w:rsidR="00B27E59">
        <w:rPr>
          <w:color w:val="auto"/>
          <w:sz w:val="22"/>
          <w:szCs w:val="22"/>
        </w:rPr>
        <w:t>I</w:t>
      </w:r>
      <w:r w:rsidR="00B27E59" w:rsidRPr="00BC620F">
        <w:rPr>
          <w:color w:val="auto"/>
          <w:sz w:val="22"/>
          <w:szCs w:val="22"/>
        </w:rPr>
        <w:t xml:space="preserve"> titoli di viaggio </w:t>
      </w:r>
      <w:r w:rsidR="0025418D">
        <w:rPr>
          <w:color w:val="auto"/>
          <w:sz w:val="22"/>
          <w:szCs w:val="22"/>
        </w:rPr>
        <w:t xml:space="preserve">non intestati </w:t>
      </w:r>
      <w:r w:rsidR="00B27E59" w:rsidRPr="00BC620F">
        <w:rPr>
          <w:color w:val="auto"/>
          <w:sz w:val="22"/>
          <w:szCs w:val="22"/>
        </w:rPr>
        <w:t xml:space="preserve">in originale devono </w:t>
      </w:r>
      <w:r w:rsidR="0025418D">
        <w:rPr>
          <w:color w:val="auto"/>
          <w:sz w:val="22"/>
          <w:szCs w:val="22"/>
        </w:rPr>
        <w:t xml:space="preserve">essere </w:t>
      </w:r>
      <w:r w:rsidR="0025418D" w:rsidRPr="003913AC">
        <w:rPr>
          <w:color w:val="auto"/>
          <w:sz w:val="22"/>
          <w:szCs w:val="22"/>
        </w:rPr>
        <w:t xml:space="preserve">corredati da adeguata autocertificazione </w:t>
      </w:r>
      <w:r w:rsidR="0025418D">
        <w:rPr>
          <w:color w:val="auto"/>
          <w:sz w:val="22"/>
          <w:szCs w:val="22"/>
        </w:rPr>
        <w:t>da parte del delegato de</w:t>
      </w:r>
      <w:r w:rsidR="0025418D" w:rsidRPr="003913AC">
        <w:rPr>
          <w:color w:val="auto"/>
          <w:sz w:val="22"/>
          <w:szCs w:val="22"/>
        </w:rPr>
        <w:t>ll’Associazione studentesca universitaria riguardo</w:t>
      </w:r>
      <w:r w:rsidR="0025418D">
        <w:rPr>
          <w:color w:val="auto"/>
          <w:sz w:val="22"/>
          <w:szCs w:val="22"/>
        </w:rPr>
        <w:t xml:space="preserve"> agli utilizzatori ed alla causale dell’utilizzo</w:t>
      </w:r>
      <w:r w:rsidR="00B27E59">
        <w:rPr>
          <w:color w:val="auto"/>
          <w:sz w:val="22"/>
          <w:szCs w:val="22"/>
        </w:rPr>
        <w:t>.</w:t>
      </w:r>
      <w:r w:rsidR="00B27E59" w:rsidRPr="00BC620F">
        <w:rPr>
          <w:color w:val="auto"/>
          <w:sz w:val="22"/>
          <w:szCs w:val="22"/>
        </w:rPr>
        <w:t xml:space="preserve"> </w:t>
      </w:r>
      <w:r w:rsidRPr="00BC620F">
        <w:rPr>
          <w:color w:val="auto"/>
          <w:sz w:val="22"/>
          <w:szCs w:val="22"/>
        </w:rPr>
        <w:t xml:space="preserve">Non è previsto il riconoscimento del rimborso delle spese sostenute nel caso di utilizzo </w:t>
      </w:r>
      <w:r w:rsidRPr="00A36611">
        <w:rPr>
          <w:color w:val="auto"/>
          <w:sz w:val="22"/>
          <w:szCs w:val="22"/>
        </w:rPr>
        <w:t>del mezzo proprio.</w:t>
      </w:r>
    </w:p>
    <w:p w:rsidR="00EF170C" w:rsidRPr="00A36611" w:rsidRDefault="00EF170C" w:rsidP="00EF170C">
      <w:pPr>
        <w:pStyle w:val="Default"/>
        <w:spacing w:line="200" w:lineRule="exact"/>
        <w:ind w:right="-6"/>
        <w:jc w:val="both"/>
        <w:rPr>
          <w:color w:val="auto"/>
          <w:sz w:val="22"/>
          <w:szCs w:val="22"/>
        </w:rPr>
      </w:pPr>
    </w:p>
    <w:p w:rsidR="00E74677" w:rsidRDefault="00E74677" w:rsidP="004D4183">
      <w:pPr>
        <w:pStyle w:val="Default"/>
        <w:numPr>
          <w:ilvl w:val="0"/>
          <w:numId w:val="1"/>
        </w:numPr>
        <w:spacing w:line="400" w:lineRule="exact"/>
        <w:ind w:right="-7"/>
        <w:jc w:val="both"/>
        <w:rPr>
          <w:color w:val="auto"/>
          <w:sz w:val="22"/>
          <w:szCs w:val="22"/>
        </w:rPr>
      </w:pPr>
      <w:r w:rsidRPr="00A36611">
        <w:rPr>
          <w:color w:val="auto"/>
          <w:sz w:val="22"/>
          <w:szCs w:val="22"/>
        </w:rPr>
        <w:t>Le spese per viaggi e ospitalità (vitto e alloggio) a relatori, artisti, ecc... sono riconosciute unicamente se sostenute per chi proviene da fuori città e per i giorni relativi all’attività</w:t>
      </w:r>
      <w:r w:rsidR="006379E0" w:rsidRPr="00A36611">
        <w:rPr>
          <w:color w:val="auto"/>
          <w:sz w:val="22"/>
          <w:szCs w:val="22"/>
        </w:rPr>
        <w:t xml:space="preserve"> ammessa a contributo</w:t>
      </w:r>
      <w:r w:rsidRPr="00A36611">
        <w:rPr>
          <w:color w:val="auto"/>
          <w:sz w:val="22"/>
          <w:szCs w:val="22"/>
        </w:rPr>
        <w:t xml:space="preserve">. I relativi documenti </w:t>
      </w:r>
      <w:r w:rsidR="006379E0" w:rsidRPr="00A36611">
        <w:rPr>
          <w:color w:val="auto"/>
          <w:sz w:val="22"/>
          <w:szCs w:val="22"/>
        </w:rPr>
        <w:t xml:space="preserve">contabili in originale </w:t>
      </w:r>
      <w:r w:rsidRPr="00A36611">
        <w:rPr>
          <w:color w:val="auto"/>
          <w:sz w:val="22"/>
          <w:szCs w:val="22"/>
        </w:rPr>
        <w:t xml:space="preserve">devono essere intestati a chi usufruisce del servizio e devono essere </w:t>
      </w:r>
      <w:r w:rsidR="006379E0" w:rsidRPr="00A36611">
        <w:rPr>
          <w:color w:val="auto"/>
          <w:sz w:val="22"/>
          <w:szCs w:val="22"/>
        </w:rPr>
        <w:t>corredati da adeguata autocertificazione da parte del delegato dell’Associazione studentesca universitaria riguardo alla causale dell’utilizzo</w:t>
      </w:r>
      <w:r w:rsidRPr="00A36611">
        <w:rPr>
          <w:color w:val="auto"/>
          <w:sz w:val="22"/>
          <w:szCs w:val="22"/>
        </w:rPr>
        <w:t xml:space="preserve">. </w:t>
      </w:r>
    </w:p>
    <w:p w:rsidR="00EF170C" w:rsidRPr="00A36611" w:rsidRDefault="00EF170C" w:rsidP="00EF170C">
      <w:pPr>
        <w:pStyle w:val="Default"/>
        <w:spacing w:line="200" w:lineRule="exact"/>
        <w:ind w:right="-6"/>
        <w:jc w:val="both"/>
        <w:rPr>
          <w:color w:val="auto"/>
          <w:sz w:val="22"/>
          <w:szCs w:val="22"/>
        </w:rPr>
      </w:pPr>
    </w:p>
    <w:p w:rsidR="00A16EFF" w:rsidRDefault="00A16EFF" w:rsidP="004D4183">
      <w:pPr>
        <w:numPr>
          <w:ilvl w:val="0"/>
          <w:numId w:val="1"/>
        </w:numPr>
        <w:spacing w:line="400" w:lineRule="exact"/>
        <w:rPr>
          <w:rFonts w:eastAsia="Dotum" w:cs="Arial"/>
          <w:sz w:val="22"/>
          <w:szCs w:val="22"/>
        </w:rPr>
      </w:pPr>
      <w:r w:rsidRPr="00A36611">
        <w:rPr>
          <w:rFonts w:eastAsia="Dotum" w:cs="Arial"/>
          <w:sz w:val="22"/>
          <w:szCs w:val="22"/>
        </w:rPr>
        <w:t>Le spese per la gestione del rapporto di conto corrente bancario o postale intestato all’Associazione studentesca universitaria beneficiaria del contributo devono essere attestate mediante esibizione di estratto conto o lista dei movimenti.</w:t>
      </w:r>
    </w:p>
    <w:p w:rsidR="00EF170C" w:rsidRPr="00A36611" w:rsidRDefault="00EF170C" w:rsidP="00EF170C">
      <w:pPr>
        <w:spacing w:line="200" w:lineRule="exact"/>
        <w:ind w:left="357"/>
        <w:rPr>
          <w:rFonts w:eastAsia="Dotum" w:cs="Arial"/>
          <w:sz w:val="22"/>
          <w:szCs w:val="22"/>
        </w:rPr>
      </w:pPr>
    </w:p>
    <w:p w:rsidR="00E74677" w:rsidRPr="00BC620F" w:rsidRDefault="00E74677" w:rsidP="004D4183">
      <w:pPr>
        <w:pStyle w:val="Default"/>
        <w:numPr>
          <w:ilvl w:val="0"/>
          <w:numId w:val="1"/>
        </w:numPr>
        <w:spacing w:line="400" w:lineRule="exact"/>
        <w:ind w:right="-7"/>
        <w:jc w:val="both"/>
        <w:rPr>
          <w:color w:val="auto"/>
          <w:sz w:val="22"/>
          <w:szCs w:val="22"/>
        </w:rPr>
      </w:pPr>
      <w:r w:rsidRPr="00BC620F">
        <w:rPr>
          <w:color w:val="auto"/>
          <w:sz w:val="22"/>
          <w:szCs w:val="22"/>
        </w:rPr>
        <w:t xml:space="preserve">Per quanto non previsto dalla presente nota informativa, si applica la normativa vigente.  </w:t>
      </w:r>
    </w:p>
    <w:sectPr w:rsidR="00E74677" w:rsidRPr="00BC620F" w:rsidSect="00EF170C">
      <w:pgSz w:w="11906" w:h="16838"/>
      <w:pgMar w:top="56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750A64"/>
    <w:multiLevelType w:val="hybridMultilevel"/>
    <w:tmpl w:val="786096E6"/>
    <w:lvl w:ilvl="0" w:tplc="80A855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1950EE"/>
    <w:multiLevelType w:val="hybridMultilevel"/>
    <w:tmpl w:val="D93099F6"/>
    <w:lvl w:ilvl="0" w:tplc="BCAE0B9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Dotum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677"/>
    <w:rsid w:val="00084C70"/>
    <w:rsid w:val="000972DD"/>
    <w:rsid w:val="000C5611"/>
    <w:rsid w:val="00144BBA"/>
    <w:rsid w:val="001E720F"/>
    <w:rsid w:val="001E7E2B"/>
    <w:rsid w:val="0025418D"/>
    <w:rsid w:val="002D27CB"/>
    <w:rsid w:val="00327934"/>
    <w:rsid w:val="00380BF4"/>
    <w:rsid w:val="003913AC"/>
    <w:rsid w:val="004D4183"/>
    <w:rsid w:val="00506462"/>
    <w:rsid w:val="0052642E"/>
    <w:rsid w:val="006379E0"/>
    <w:rsid w:val="006651C6"/>
    <w:rsid w:val="007D4DEC"/>
    <w:rsid w:val="00902CED"/>
    <w:rsid w:val="00915EB8"/>
    <w:rsid w:val="00921C75"/>
    <w:rsid w:val="00A16EFF"/>
    <w:rsid w:val="00A23B7C"/>
    <w:rsid w:val="00A36611"/>
    <w:rsid w:val="00A62AA5"/>
    <w:rsid w:val="00AC3AFE"/>
    <w:rsid w:val="00B27E59"/>
    <w:rsid w:val="00B97074"/>
    <w:rsid w:val="00BC620F"/>
    <w:rsid w:val="00C62257"/>
    <w:rsid w:val="00D51AA9"/>
    <w:rsid w:val="00D959CA"/>
    <w:rsid w:val="00E02CD2"/>
    <w:rsid w:val="00E63790"/>
    <w:rsid w:val="00E74677"/>
    <w:rsid w:val="00E82BF0"/>
    <w:rsid w:val="00EE0E7F"/>
    <w:rsid w:val="00EF170C"/>
    <w:rsid w:val="00F32A0B"/>
    <w:rsid w:val="00FD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05067-3402-4930-B6DC-8BB3E446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16EFF"/>
    <w:pPr>
      <w:spacing w:after="0" w:line="240" w:lineRule="auto"/>
      <w:jc w:val="both"/>
    </w:pPr>
    <w:rPr>
      <w:rFonts w:ascii="Arial" w:eastAsia="Cambria" w:hAnsi="Arial" w:cs="Times New Roman"/>
      <w:color w:val="000000"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46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customStyle="1" w:styleId="CM3">
    <w:name w:val="CM3"/>
    <w:basedOn w:val="Default"/>
    <w:next w:val="Default"/>
    <w:rsid w:val="00E74677"/>
    <w:pPr>
      <w:spacing w:after="485"/>
    </w:pPr>
    <w:rPr>
      <w:color w:val="auto"/>
    </w:rPr>
  </w:style>
  <w:style w:type="paragraph" w:styleId="Paragrafoelenco">
    <w:name w:val="List Paragraph"/>
    <w:basedOn w:val="Normale"/>
    <w:uiPriority w:val="34"/>
    <w:qFormat/>
    <w:rsid w:val="00EF1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marina.saraghi</dc:creator>
  <cp:keywords/>
  <dc:description/>
  <cp:lastModifiedBy>Lucia Grossi</cp:lastModifiedBy>
  <cp:revision>22</cp:revision>
  <dcterms:created xsi:type="dcterms:W3CDTF">2016-03-23T12:16:00Z</dcterms:created>
  <dcterms:modified xsi:type="dcterms:W3CDTF">2022-07-25T07:11:00Z</dcterms:modified>
</cp:coreProperties>
</file>